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9317" w14:textId="32ABD727" w:rsidR="00CD65BF" w:rsidRDefault="502B04B0" w:rsidP="502B04B0">
      <w:pPr>
        <w:rPr>
          <w:b/>
          <w:bCs/>
        </w:rPr>
      </w:pPr>
      <w:r w:rsidRPr="502B04B0">
        <w:rPr>
          <w:b/>
          <w:bCs/>
        </w:rPr>
        <w:t>Kompetencekort I-03:</w:t>
      </w:r>
    </w:p>
    <w:p w14:paraId="0920AAC8" w14:textId="049D4C61" w:rsidR="00CD65BF" w:rsidRPr="004F78FE" w:rsidRDefault="502B04B0" w:rsidP="502B04B0">
      <w:pPr>
        <w:rPr>
          <w:rFonts w:ascii="Calibri" w:eastAsia="Calibri" w:hAnsi="Calibri" w:cs="Calibri"/>
          <w:i/>
          <w:iCs/>
        </w:rPr>
      </w:pPr>
      <w:r w:rsidRPr="502B04B0">
        <w:rPr>
          <w:rFonts w:ascii="Calibri" w:eastAsia="Calibri" w:hAnsi="Calibri" w:cs="Calibri"/>
          <w:i/>
          <w:iCs/>
        </w:rPr>
        <w:t>”</w:t>
      </w:r>
      <w:r w:rsidR="005E0C38">
        <w:rPr>
          <w:rFonts w:ascii="Calibri" w:eastAsia="Calibri" w:hAnsi="Calibri" w:cs="Calibri"/>
          <w:i/>
          <w:iCs/>
        </w:rPr>
        <w:t>K</w:t>
      </w:r>
      <w:r w:rsidRPr="502B04B0">
        <w:rPr>
          <w:rFonts w:ascii="Calibri" w:eastAsia="Calibri" w:hAnsi="Calibri" w:cs="Calibri"/>
          <w:i/>
          <w:iCs/>
        </w:rPr>
        <w:t>ende til indikationer for og fortolkning af lægemiddelkoncentrationsmålinger (TDM).”</w:t>
      </w:r>
    </w:p>
    <w:p w14:paraId="3AB713AA" w14:textId="77777777" w:rsidR="003D5E10" w:rsidRDefault="502B04B0" w:rsidP="502B04B0">
      <w:pPr>
        <w:rPr>
          <w:rFonts w:ascii="Calibri" w:eastAsia="Calibri" w:hAnsi="Calibri" w:cs="Calibri"/>
        </w:rPr>
      </w:pPr>
      <w:r w:rsidRPr="502B04B0">
        <w:rPr>
          <w:rFonts w:ascii="Calibri" w:eastAsia="Calibri" w:hAnsi="Calibri" w:cs="Calibri"/>
        </w:rPr>
        <w:t xml:space="preserve">Konkretisering fra målbeskrivelsen: Herunder </w:t>
      </w:r>
    </w:p>
    <w:p w14:paraId="52A7512D" w14:textId="4A01166E" w:rsidR="00032A02" w:rsidRDefault="005E0C38" w:rsidP="502B04B0">
      <w:pPr>
        <w:pStyle w:val="Opstilling-punkttegn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fter konferencen med bagvagt/speciallæge </w:t>
      </w:r>
      <w:r w:rsidR="502B04B0" w:rsidRPr="502B04B0">
        <w:rPr>
          <w:rFonts w:ascii="Calibri" w:eastAsia="Calibri" w:hAnsi="Calibri" w:cs="Calibri"/>
          <w:sz w:val="22"/>
          <w:szCs w:val="22"/>
        </w:rPr>
        <w:t xml:space="preserve">kunne rådgive og vejlede om brugen af lægemiddelkoncentrationsmålinger </w:t>
      </w:r>
    </w:p>
    <w:p w14:paraId="672A6659" w14:textId="77777777" w:rsidR="00E84435" w:rsidRDefault="00E84435" w:rsidP="502B04B0">
      <w:pPr>
        <w:pStyle w:val="Opstilling-punkttegn"/>
        <w:numPr>
          <w:ilvl w:val="0"/>
          <w:numId w:val="0"/>
        </w:numPr>
        <w:ind w:left="360"/>
        <w:rPr>
          <w:rFonts w:ascii="Calibri" w:eastAsia="Calibri" w:hAnsi="Calibri" w:cs="Calibri"/>
          <w:sz w:val="22"/>
          <w:szCs w:val="22"/>
        </w:rPr>
      </w:pPr>
    </w:p>
    <w:p w14:paraId="3973DD03" w14:textId="32D98027" w:rsidR="0061256C" w:rsidRDefault="502B04B0" w:rsidP="502B04B0">
      <w:pPr>
        <w:rPr>
          <w:rFonts w:ascii="Calibri" w:eastAsia="Calibri" w:hAnsi="Calibri" w:cs="Calibri"/>
        </w:rPr>
      </w:pPr>
      <w:r w:rsidRPr="502B04B0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vurdering.</w:t>
      </w:r>
    </w:p>
    <w:p w14:paraId="5026A2B7" w14:textId="77777777" w:rsidR="00A7201B" w:rsidRPr="0098561D" w:rsidRDefault="502B04B0">
      <w:r w:rsidRPr="502B04B0">
        <w:rPr>
          <w:rFonts w:ascii="Calibri" w:eastAsia="Calibri" w:hAnsi="Calibri" w:cs="Calibri"/>
        </w:rPr>
        <w:t>Forslag til konkr</w:t>
      </w:r>
      <w:r>
        <w:t>ete arbejdsopgaver, som vil kunne bruges til kompetencevurderingen: LI-henvendelser, medicingennemgange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E35668" w14:paraId="55123C52" w14:textId="77777777" w:rsidTr="502B04B0">
        <w:tc>
          <w:tcPr>
            <w:tcW w:w="2878" w:type="dxa"/>
          </w:tcPr>
          <w:p w14:paraId="0A37501D" w14:textId="39740F6A" w:rsidR="00E35668" w:rsidRDefault="502B04B0" w:rsidP="006F52D8">
            <w:r w:rsidRPr="502B04B0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E35668" w:rsidRPr="009D72A7" w:rsidRDefault="415B9B14" w:rsidP="415B9B14">
            <w:pPr>
              <w:rPr>
                <w:b/>
                <w:bCs/>
              </w:rPr>
            </w:pPr>
            <w:r w:rsidRPr="415B9B14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E35668" w:rsidRPr="009D72A7" w:rsidRDefault="415B9B14" w:rsidP="415B9B14">
            <w:pPr>
              <w:rPr>
                <w:b/>
                <w:bCs/>
              </w:rPr>
            </w:pPr>
            <w:r w:rsidRPr="415B9B14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E35668" w:rsidRPr="009D72A7" w:rsidRDefault="415B9B14" w:rsidP="415B9B14">
            <w:pPr>
              <w:rPr>
                <w:b/>
                <w:bCs/>
              </w:rPr>
            </w:pPr>
            <w:r w:rsidRPr="415B9B14">
              <w:rPr>
                <w:b/>
                <w:bCs/>
              </w:rPr>
              <w:t>Godkendt:</w:t>
            </w:r>
          </w:p>
        </w:tc>
      </w:tr>
      <w:tr w:rsidR="00E35668" w14:paraId="75E3B4E5" w14:textId="77777777" w:rsidTr="502B04B0">
        <w:tc>
          <w:tcPr>
            <w:tcW w:w="2878" w:type="dxa"/>
          </w:tcPr>
          <w:p w14:paraId="0749D6D6" w14:textId="77777777" w:rsidR="00E35668" w:rsidRPr="009D72A7" w:rsidRDefault="415B9B14" w:rsidP="415B9B14">
            <w:pPr>
              <w:rPr>
                <w:b/>
                <w:bCs/>
              </w:rPr>
            </w:pPr>
            <w:r w:rsidRPr="415B9B14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5DAB6C7B" w14:textId="77777777" w:rsidR="00E35668" w:rsidRDefault="00E35668" w:rsidP="006F52D8"/>
        </w:tc>
        <w:tc>
          <w:tcPr>
            <w:tcW w:w="1729" w:type="dxa"/>
          </w:tcPr>
          <w:p w14:paraId="02EB378F" w14:textId="77777777" w:rsidR="00E35668" w:rsidRDefault="00E35668" w:rsidP="006F52D8"/>
        </w:tc>
        <w:tc>
          <w:tcPr>
            <w:tcW w:w="1729" w:type="dxa"/>
          </w:tcPr>
          <w:p w14:paraId="6A05A809" w14:textId="77777777" w:rsidR="00E35668" w:rsidRDefault="00E35668" w:rsidP="006F52D8"/>
        </w:tc>
      </w:tr>
      <w:tr w:rsidR="00E35668" w14:paraId="48143A95" w14:textId="77777777" w:rsidTr="502B04B0">
        <w:tc>
          <w:tcPr>
            <w:tcW w:w="2878" w:type="dxa"/>
          </w:tcPr>
          <w:p w14:paraId="1C5B59F2" w14:textId="77777777" w:rsidR="00E35668" w:rsidRPr="009D72A7" w:rsidRDefault="415B9B14" w:rsidP="415B9B14">
            <w:pPr>
              <w:rPr>
                <w:b/>
                <w:bCs/>
              </w:rPr>
            </w:pPr>
            <w:r w:rsidRPr="415B9B14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5A39BBE3" w14:textId="77777777" w:rsidR="00E35668" w:rsidRDefault="00E35668" w:rsidP="006F52D8"/>
        </w:tc>
        <w:tc>
          <w:tcPr>
            <w:tcW w:w="1729" w:type="dxa"/>
          </w:tcPr>
          <w:p w14:paraId="41C8F396" w14:textId="77777777" w:rsidR="00E35668" w:rsidRDefault="00E35668" w:rsidP="006F52D8"/>
        </w:tc>
        <w:tc>
          <w:tcPr>
            <w:tcW w:w="1729" w:type="dxa"/>
          </w:tcPr>
          <w:p w14:paraId="72A3D3EC" w14:textId="77777777" w:rsidR="00E35668" w:rsidRDefault="00E35668" w:rsidP="006F52D8"/>
        </w:tc>
      </w:tr>
      <w:tr w:rsidR="00E35668" w14:paraId="24A3BF9D" w14:textId="77777777" w:rsidTr="502B04B0">
        <w:tc>
          <w:tcPr>
            <w:tcW w:w="2878" w:type="dxa"/>
          </w:tcPr>
          <w:p w14:paraId="2C7BB95D" w14:textId="77777777" w:rsidR="00E35668" w:rsidRPr="009D72A7" w:rsidRDefault="502B04B0" w:rsidP="502B04B0">
            <w:pPr>
              <w:rPr>
                <w:b/>
                <w:bCs/>
              </w:rPr>
            </w:pPr>
            <w:r w:rsidRPr="502B04B0">
              <w:rPr>
                <w:b/>
                <w:bCs/>
              </w:rPr>
              <w:t>Fortolke målinger af lægemiddelkoncentrationer ud fra tilgængelige kliniske oplysninger og videnskilder</w:t>
            </w:r>
          </w:p>
        </w:tc>
        <w:tc>
          <w:tcPr>
            <w:tcW w:w="1563" w:type="dxa"/>
          </w:tcPr>
          <w:p w14:paraId="0D0B940D" w14:textId="77777777" w:rsidR="00E35668" w:rsidRDefault="00E35668" w:rsidP="006F52D8"/>
        </w:tc>
        <w:tc>
          <w:tcPr>
            <w:tcW w:w="1729" w:type="dxa"/>
          </w:tcPr>
          <w:p w14:paraId="0E27B00A" w14:textId="77777777" w:rsidR="00E35668" w:rsidRDefault="00E35668" w:rsidP="006F52D8"/>
        </w:tc>
        <w:tc>
          <w:tcPr>
            <w:tcW w:w="1729" w:type="dxa"/>
          </w:tcPr>
          <w:p w14:paraId="60061E4C" w14:textId="77777777" w:rsidR="00E35668" w:rsidRDefault="00E35668" w:rsidP="006F52D8"/>
        </w:tc>
      </w:tr>
      <w:tr w:rsidR="00E35668" w14:paraId="5714341A" w14:textId="77777777" w:rsidTr="502B04B0">
        <w:tc>
          <w:tcPr>
            <w:tcW w:w="2878" w:type="dxa"/>
          </w:tcPr>
          <w:p w14:paraId="515C4D10" w14:textId="72EE39AB" w:rsidR="00E35668" w:rsidRPr="009D72A7" w:rsidRDefault="502B04B0" w:rsidP="502B04B0">
            <w:pPr>
              <w:rPr>
                <w:b/>
                <w:bCs/>
              </w:rPr>
            </w:pPr>
            <w:r w:rsidRPr="502B04B0">
              <w:rPr>
                <w:b/>
                <w:bCs/>
              </w:rPr>
              <w:t>Under supervision angive forslag til fremtidig behandlings- og monitoreringsstrategi</w:t>
            </w:r>
          </w:p>
        </w:tc>
        <w:tc>
          <w:tcPr>
            <w:tcW w:w="1563" w:type="dxa"/>
          </w:tcPr>
          <w:p w14:paraId="44EAFD9C" w14:textId="77777777" w:rsidR="00E35668" w:rsidRDefault="00E35668" w:rsidP="006F52D8"/>
        </w:tc>
        <w:tc>
          <w:tcPr>
            <w:tcW w:w="1729" w:type="dxa"/>
          </w:tcPr>
          <w:p w14:paraId="4B94D5A5" w14:textId="77777777" w:rsidR="00E35668" w:rsidRDefault="00E35668" w:rsidP="006F52D8"/>
        </w:tc>
        <w:tc>
          <w:tcPr>
            <w:tcW w:w="1729" w:type="dxa"/>
          </w:tcPr>
          <w:p w14:paraId="3DEEC669" w14:textId="77777777" w:rsidR="00E35668" w:rsidRDefault="00E35668" w:rsidP="006F52D8"/>
        </w:tc>
      </w:tr>
    </w:tbl>
    <w:p w14:paraId="4101652C" w14:textId="1ED00DAF" w:rsidR="007E33E6" w:rsidRDefault="502B04B0">
      <w:r>
        <w:t xml:space="preserve">Endelig godkendelse kræver vurderingen </w:t>
      </w:r>
      <w:r w:rsidRPr="502B04B0">
        <w:rPr>
          <w:i/>
          <w:iCs/>
        </w:rPr>
        <w:t>godkendt</w:t>
      </w:r>
      <w:r>
        <w:t xml:space="preserve"> for alle del-elementer af kompetencen.</w:t>
      </w:r>
    </w:p>
    <w:p w14:paraId="72C3AA42" w14:textId="6F0765D3" w:rsidR="00507589" w:rsidRDefault="502B04B0">
      <w:r>
        <w:t>Dato for vurdering og vejleders underskrift:____________________________</w:t>
      </w:r>
    </w:p>
    <w:p w14:paraId="3DD239AF" w14:textId="05A15BDA" w:rsidR="00507589" w:rsidRDefault="502B04B0">
      <w:r>
        <w:t>Fokusområder til evt. ny vurdering:</w:t>
      </w:r>
    </w:p>
    <w:p w14:paraId="0733D1BE" w14:textId="543BF34B" w:rsidR="502B04B0" w:rsidRDefault="502B04B0"/>
    <w:p w14:paraId="1C180D4C" w14:textId="0EC6D62F" w:rsidR="00507589" w:rsidRDefault="502B04B0">
      <w:r>
        <w:t>Dato for endelig godkendelse og vejleders underskrift:____________________________</w:t>
      </w:r>
    </w:p>
    <w:p w14:paraId="4B99056E" w14:textId="77777777" w:rsidR="00E35668" w:rsidRPr="00E777C7" w:rsidRDefault="00E35668">
      <w:pPr>
        <w:rPr>
          <w:sz w:val="18"/>
        </w:rPr>
      </w:pPr>
    </w:p>
    <w:sectPr w:rsidR="00E35668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C47A1"/>
    <w:rsid w:val="0025427F"/>
    <w:rsid w:val="002A4252"/>
    <w:rsid w:val="002C56F8"/>
    <w:rsid w:val="002D299C"/>
    <w:rsid w:val="002E5ABB"/>
    <w:rsid w:val="003D5E10"/>
    <w:rsid w:val="00466E55"/>
    <w:rsid w:val="004F78FE"/>
    <w:rsid w:val="00507589"/>
    <w:rsid w:val="005778AE"/>
    <w:rsid w:val="005A695D"/>
    <w:rsid w:val="005E0C38"/>
    <w:rsid w:val="0061256C"/>
    <w:rsid w:val="006766F9"/>
    <w:rsid w:val="006B5C70"/>
    <w:rsid w:val="006C71D1"/>
    <w:rsid w:val="006F52D8"/>
    <w:rsid w:val="006F76D1"/>
    <w:rsid w:val="00750669"/>
    <w:rsid w:val="00755B2E"/>
    <w:rsid w:val="00794337"/>
    <w:rsid w:val="007E33E6"/>
    <w:rsid w:val="0098561D"/>
    <w:rsid w:val="009D72A7"/>
    <w:rsid w:val="00A27A9E"/>
    <w:rsid w:val="00A7201B"/>
    <w:rsid w:val="00AC063D"/>
    <w:rsid w:val="00BE4F7E"/>
    <w:rsid w:val="00CD65BF"/>
    <w:rsid w:val="00DC1DEC"/>
    <w:rsid w:val="00DE7847"/>
    <w:rsid w:val="00E35668"/>
    <w:rsid w:val="00E75400"/>
    <w:rsid w:val="00E777C7"/>
    <w:rsid w:val="00E80F6B"/>
    <w:rsid w:val="00E84435"/>
    <w:rsid w:val="00F02B9F"/>
    <w:rsid w:val="00F21B68"/>
    <w:rsid w:val="00F57E18"/>
    <w:rsid w:val="415B9B14"/>
    <w:rsid w:val="502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7403"/>
  <w15:docId w15:val="{F4FF331E-569F-492E-888D-FB72C59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1048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6</cp:revision>
  <dcterms:created xsi:type="dcterms:W3CDTF">2018-08-27T08:10:00Z</dcterms:created>
  <dcterms:modified xsi:type="dcterms:W3CDTF">2019-06-06T10:02:00Z</dcterms:modified>
</cp:coreProperties>
</file>