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D9" w:rsidRPr="003E6ED9" w:rsidRDefault="003E6ED9">
      <w:pPr>
        <w:rPr>
          <w:sz w:val="32"/>
          <w:szCs w:val="32"/>
        </w:rPr>
      </w:pPr>
      <w:bookmarkStart w:id="0" w:name="_GoBack"/>
      <w:bookmarkEnd w:id="0"/>
      <w:proofErr w:type="spellStart"/>
      <w:r w:rsidRPr="003E6ED9">
        <w:rPr>
          <w:sz w:val="32"/>
          <w:szCs w:val="32"/>
        </w:rPr>
        <w:t>Seponeringsskema</w:t>
      </w:r>
      <w:proofErr w:type="spellEnd"/>
      <w:r w:rsidRPr="003E6ED9">
        <w:rPr>
          <w:sz w:val="32"/>
          <w:szCs w:val="32"/>
        </w:rPr>
        <w:t xml:space="preserve"> for </w:t>
      </w:r>
      <w:proofErr w:type="spellStart"/>
      <w:r w:rsidRPr="003E6ED9">
        <w:rPr>
          <w:sz w:val="32"/>
          <w:szCs w:val="32"/>
        </w:rPr>
        <w:t>antidepressiva</w:t>
      </w:r>
      <w:proofErr w:type="spellEnd"/>
    </w:p>
    <w:p w:rsidR="007A798C" w:rsidRDefault="007A798C" w:rsidP="007A798C">
      <w:pPr>
        <w:rPr>
          <w:sz w:val="20"/>
          <w:szCs w:val="20"/>
        </w:rPr>
      </w:pPr>
      <w:r>
        <w:rPr>
          <w:sz w:val="20"/>
          <w:szCs w:val="20"/>
        </w:rPr>
        <w:t xml:space="preserve">Skemaet kan anvendes ved ønske om at stoppe en behandling med forskellige klasser af </w:t>
      </w:r>
      <w:proofErr w:type="spellStart"/>
      <w:r>
        <w:rPr>
          <w:sz w:val="20"/>
          <w:szCs w:val="20"/>
        </w:rPr>
        <w:t>antidepressiva</w:t>
      </w:r>
      <w:proofErr w:type="spellEnd"/>
      <w:r>
        <w:rPr>
          <w:sz w:val="20"/>
          <w:szCs w:val="20"/>
        </w:rPr>
        <w:t xml:space="preserve">. Der er således tale om en langsom aftrapning af lægemidlet efter længere tids behandling.                                                                        Søg eventuelt først rådgivning hos psykiater. </w:t>
      </w:r>
    </w:p>
    <w:p w:rsidR="007A798C" w:rsidRDefault="007A798C" w:rsidP="007A798C">
      <w:pPr>
        <w:rPr>
          <w:sz w:val="20"/>
          <w:szCs w:val="20"/>
        </w:rPr>
      </w:pPr>
      <w:r>
        <w:rPr>
          <w:sz w:val="20"/>
          <w:szCs w:val="20"/>
        </w:rPr>
        <w:t xml:space="preserve">Formålet med en gradvis nedtrapning </w:t>
      </w:r>
      <w:proofErr w:type="gramStart"/>
      <w:r>
        <w:rPr>
          <w:sz w:val="20"/>
          <w:szCs w:val="20"/>
        </w:rPr>
        <w:t>er:                                                                                                                                        1</w:t>
      </w:r>
      <w:proofErr w:type="gramEnd"/>
      <w:r>
        <w:rPr>
          <w:sz w:val="20"/>
          <w:szCs w:val="20"/>
        </w:rPr>
        <w:t xml:space="preserve">) Undgåelse af akutte </w:t>
      </w:r>
      <w:proofErr w:type="spellStart"/>
      <w:r>
        <w:rPr>
          <w:sz w:val="20"/>
          <w:szCs w:val="20"/>
        </w:rPr>
        <w:t>seponeringssymptomer</w:t>
      </w:r>
      <w:proofErr w:type="spellEnd"/>
      <w:r>
        <w:rPr>
          <w:sz w:val="20"/>
          <w:szCs w:val="20"/>
        </w:rPr>
        <w:t xml:space="preserve">.                                                                                                                              2) Forebyggelse af tilbagefald ved for hurtig </w:t>
      </w:r>
      <w:proofErr w:type="spellStart"/>
      <w:r>
        <w:rPr>
          <w:sz w:val="20"/>
          <w:szCs w:val="20"/>
        </w:rPr>
        <w:t>udtrapning</w:t>
      </w:r>
      <w:proofErr w:type="spellEnd"/>
      <w:r>
        <w:rPr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48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1406"/>
        <w:gridCol w:w="1414"/>
        <w:gridCol w:w="1414"/>
        <w:gridCol w:w="1414"/>
        <w:gridCol w:w="1414"/>
      </w:tblGrid>
      <w:tr w:rsidR="00ED1739" w:rsidTr="007835F3">
        <w:trPr>
          <w:trHeight w:val="27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39" w:rsidRDefault="00ED1739" w:rsidP="007835F3">
            <w:pPr>
              <w:spacing w:after="0" w:line="240" w:lineRule="auto"/>
            </w:pPr>
            <w:r>
              <w:t>Lægemiddel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Max-dosis*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 uger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 uger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 uger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 uger</w:t>
            </w:r>
          </w:p>
        </w:tc>
      </w:tr>
      <w:tr w:rsidR="00ED1739" w:rsidTr="007835F3">
        <w:trPr>
          <w:trHeight w:val="4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Citalopram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40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D1739" w:rsidTr="007835F3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Escitalopram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D1739" w:rsidTr="007835F3">
        <w:trPr>
          <w:trHeight w:val="4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Fluoxetin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60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</w:tr>
      <w:tr w:rsidR="00ED1739" w:rsidTr="007835F3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Fluvoxamin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50 mg</w:t>
            </w:r>
          </w:p>
        </w:tc>
      </w:tr>
      <w:tr w:rsidR="00ED1739" w:rsidTr="007835F3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Paroxetin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40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 mg</w:t>
            </w: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Sertralin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25 mg</w:t>
            </w:r>
          </w:p>
        </w:tc>
      </w:tr>
      <w:tr w:rsidR="00ED1739" w:rsidTr="00C26D4B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Duloxetin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120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90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60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</w:tr>
      <w:tr w:rsidR="00ED1739" w:rsidTr="00C26D4B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Venlafaxin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375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225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75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37,5 mg</w:t>
            </w: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Mirtazapin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45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7,5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Amitriptylin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Reduktion med 25 mg hver 3. uge til </w:t>
            </w:r>
            <w:proofErr w:type="spellStart"/>
            <w:r>
              <w:rPr>
                <w:b/>
                <w:sz w:val="20"/>
                <w:szCs w:val="20"/>
              </w:rPr>
              <w:t>seponering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Clomipramin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Reduktion med 25 mg hver 3. uge til</w:t>
            </w:r>
          </w:p>
          <w:p w:rsidR="00ED1739" w:rsidRDefault="00ED1739" w:rsidP="007835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seponering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Nortriptylin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75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25 mg</w:t>
            </w: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proofErr w:type="spellStart"/>
            <w:r>
              <w:t>Agomelatin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Kan seponeres selv fra max-dosis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</w:tr>
    </w:tbl>
    <w:p w:rsidR="003E6ED9" w:rsidRDefault="003E6ED9">
      <w:pPr>
        <w:rPr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ED1739" w:rsidRDefault="00ED1739" w:rsidP="007A798C">
      <w:pPr>
        <w:spacing w:line="240" w:lineRule="auto"/>
        <w:rPr>
          <w:rFonts w:cs="midtsans"/>
          <w:i/>
          <w:sz w:val="20"/>
          <w:szCs w:val="20"/>
        </w:rPr>
      </w:pPr>
    </w:p>
    <w:p w:rsidR="00F7046A" w:rsidRPr="00F7046A" w:rsidRDefault="007A798C" w:rsidP="007A798C">
      <w:pPr>
        <w:spacing w:line="240" w:lineRule="auto"/>
        <w:rPr>
          <w:rFonts w:cs="midtsans"/>
          <w:sz w:val="20"/>
          <w:szCs w:val="20"/>
        </w:rPr>
      </w:pPr>
      <w:r>
        <w:rPr>
          <w:rFonts w:cs="midtsans"/>
          <w:i/>
          <w:sz w:val="20"/>
          <w:szCs w:val="20"/>
        </w:rPr>
        <w:t>Max-</w:t>
      </w:r>
      <w:r w:rsidR="00947E57" w:rsidRPr="009867FC">
        <w:rPr>
          <w:rFonts w:cs="midtsans"/>
          <w:i/>
          <w:sz w:val="20"/>
          <w:szCs w:val="20"/>
        </w:rPr>
        <w:t>dosis</w:t>
      </w:r>
      <w:r w:rsidR="00947E57">
        <w:rPr>
          <w:rFonts w:cs="midtsans"/>
          <w:sz w:val="20"/>
          <w:szCs w:val="20"/>
        </w:rPr>
        <w:t>, er den</w:t>
      </w:r>
      <w:r w:rsidR="000A30CB">
        <w:rPr>
          <w:rFonts w:cs="midtsans"/>
          <w:sz w:val="20"/>
          <w:szCs w:val="20"/>
        </w:rPr>
        <w:t xml:space="preserve"> maksimale dosis reko</w:t>
      </w:r>
      <w:r w:rsidR="00C26D4B">
        <w:rPr>
          <w:rFonts w:cs="midtsans"/>
          <w:sz w:val="20"/>
          <w:szCs w:val="20"/>
        </w:rPr>
        <w:t>m</w:t>
      </w:r>
      <w:r w:rsidR="000A30CB">
        <w:rPr>
          <w:rFonts w:cs="midtsans"/>
          <w:sz w:val="20"/>
          <w:szCs w:val="20"/>
        </w:rPr>
        <w:t>manderet iht. Promedicin.dk. Reduktion startes ved den dosis</w:t>
      </w:r>
      <w:r w:rsidR="009867FC">
        <w:rPr>
          <w:rFonts w:cs="midtsans"/>
          <w:sz w:val="20"/>
          <w:szCs w:val="20"/>
        </w:rPr>
        <w:t>,</w:t>
      </w:r>
      <w:r w:rsidR="000A30CB">
        <w:rPr>
          <w:rFonts w:cs="midtsans"/>
          <w:sz w:val="20"/>
          <w:szCs w:val="20"/>
        </w:rPr>
        <w:t xml:space="preserve"> der nævnes til højre for max-dosis i skemaet. Såfremt udgangsdosis er endnu lavere, startes </w:t>
      </w:r>
      <w:r w:rsidR="00947E57">
        <w:rPr>
          <w:rFonts w:cs="midtsans"/>
          <w:sz w:val="20"/>
          <w:szCs w:val="20"/>
        </w:rPr>
        <w:t xml:space="preserve">reduktion </w:t>
      </w:r>
      <w:r w:rsidR="000A30CB">
        <w:rPr>
          <w:rFonts w:cs="midtsans"/>
          <w:sz w:val="20"/>
          <w:szCs w:val="20"/>
        </w:rPr>
        <w:t xml:space="preserve">med </w:t>
      </w:r>
      <w:r w:rsidR="00947E57">
        <w:rPr>
          <w:rFonts w:cs="midtsans"/>
          <w:sz w:val="20"/>
          <w:szCs w:val="20"/>
        </w:rPr>
        <w:t xml:space="preserve">den </w:t>
      </w:r>
      <w:r w:rsidR="00844B25">
        <w:rPr>
          <w:rFonts w:cs="midtsans"/>
          <w:sz w:val="20"/>
          <w:szCs w:val="20"/>
        </w:rPr>
        <w:t>dosis</w:t>
      </w:r>
      <w:r w:rsidR="00947E57">
        <w:rPr>
          <w:rFonts w:cs="midtsans"/>
          <w:sz w:val="20"/>
          <w:szCs w:val="20"/>
        </w:rPr>
        <w:t xml:space="preserve"> i skemaet der er umiddelbart lavere. </w:t>
      </w:r>
      <w:r w:rsidR="000A30CB">
        <w:rPr>
          <w:rFonts w:cs="midtsans"/>
          <w:sz w:val="20"/>
          <w:szCs w:val="20"/>
        </w:rPr>
        <w:t xml:space="preserve">Fortsæt hver 3. uge mod højre til </w:t>
      </w:r>
      <w:proofErr w:type="spellStart"/>
      <w:r w:rsidR="000A30CB">
        <w:rPr>
          <w:rFonts w:cs="midtsans"/>
          <w:sz w:val="20"/>
          <w:szCs w:val="20"/>
        </w:rPr>
        <w:t>seponering</w:t>
      </w:r>
      <w:proofErr w:type="spellEnd"/>
      <w:r w:rsidR="000A30CB">
        <w:rPr>
          <w:rFonts w:cs="midtsans"/>
          <w:sz w:val="20"/>
          <w:szCs w:val="20"/>
        </w:rPr>
        <w:t>.</w:t>
      </w:r>
      <w:r w:rsidR="00947E57">
        <w:rPr>
          <w:rFonts w:cs="midtsans"/>
          <w:sz w:val="20"/>
          <w:szCs w:val="20"/>
        </w:rPr>
        <w:t xml:space="preserve"> </w:t>
      </w:r>
      <w:r w:rsidR="005E5714" w:rsidRPr="005E5714">
        <w:rPr>
          <w:rFonts w:cs="midtsans"/>
          <w:sz w:val="24"/>
          <w:szCs w:val="24"/>
          <w:vertAlign w:val="superscript"/>
        </w:rPr>
        <w:t>a</w:t>
      </w:r>
      <w:r w:rsidR="001F53A7" w:rsidRPr="0016783C">
        <w:rPr>
          <w:rFonts w:cs="midtsans"/>
          <w:sz w:val="24"/>
          <w:szCs w:val="24"/>
        </w:rPr>
        <w:t xml:space="preserve"> </w:t>
      </w:r>
      <w:proofErr w:type="spellStart"/>
      <w:r w:rsidR="001F53A7">
        <w:rPr>
          <w:rFonts w:cs="midtsans"/>
          <w:sz w:val="20"/>
          <w:szCs w:val="20"/>
        </w:rPr>
        <w:t>Venlafaxin</w:t>
      </w:r>
      <w:proofErr w:type="spellEnd"/>
      <w:r w:rsidR="001F53A7">
        <w:rPr>
          <w:rFonts w:cs="midtsans"/>
          <w:sz w:val="20"/>
          <w:szCs w:val="20"/>
        </w:rPr>
        <w:t xml:space="preserve"> </w:t>
      </w:r>
      <w:r w:rsidR="00F37130">
        <w:rPr>
          <w:rFonts w:cs="midtsans"/>
          <w:sz w:val="20"/>
          <w:szCs w:val="20"/>
        </w:rPr>
        <w:t xml:space="preserve">og </w:t>
      </w:r>
      <w:proofErr w:type="spellStart"/>
      <w:r w:rsidR="00F37130">
        <w:rPr>
          <w:rFonts w:cs="midtsans"/>
          <w:sz w:val="20"/>
          <w:szCs w:val="20"/>
        </w:rPr>
        <w:t>Clomipramin</w:t>
      </w:r>
      <w:proofErr w:type="spellEnd"/>
      <w:r w:rsidR="00F37130">
        <w:rPr>
          <w:rFonts w:cs="midtsans"/>
          <w:sz w:val="20"/>
          <w:szCs w:val="20"/>
        </w:rPr>
        <w:t xml:space="preserve"> </w:t>
      </w:r>
      <w:r w:rsidR="005E5714">
        <w:rPr>
          <w:rFonts w:cs="midtsans"/>
          <w:sz w:val="20"/>
          <w:szCs w:val="20"/>
        </w:rPr>
        <w:t xml:space="preserve">har </w:t>
      </w:r>
      <w:r w:rsidR="00C26D4B">
        <w:rPr>
          <w:rFonts w:cs="midtsans"/>
          <w:sz w:val="20"/>
          <w:szCs w:val="20"/>
        </w:rPr>
        <w:t xml:space="preserve">især </w:t>
      </w:r>
      <w:r w:rsidR="00F37130">
        <w:rPr>
          <w:rFonts w:cs="midtsans"/>
          <w:sz w:val="20"/>
          <w:szCs w:val="20"/>
        </w:rPr>
        <w:t xml:space="preserve">en </w:t>
      </w:r>
      <w:r w:rsidR="005E5714">
        <w:rPr>
          <w:rFonts w:cs="midtsans"/>
          <w:sz w:val="20"/>
          <w:szCs w:val="20"/>
        </w:rPr>
        <w:t>øget risiko</w:t>
      </w:r>
      <w:r w:rsidR="000C74E0">
        <w:rPr>
          <w:rFonts w:cs="midtsans"/>
          <w:sz w:val="20"/>
          <w:szCs w:val="20"/>
        </w:rPr>
        <w:t xml:space="preserve"> </w:t>
      </w:r>
      <w:r w:rsidR="00F37130">
        <w:rPr>
          <w:rFonts w:cs="midtsans"/>
          <w:sz w:val="20"/>
          <w:szCs w:val="20"/>
        </w:rPr>
        <w:t xml:space="preserve">for </w:t>
      </w:r>
      <w:proofErr w:type="spellStart"/>
      <w:r w:rsidR="00F37130">
        <w:rPr>
          <w:rFonts w:cs="midtsans"/>
          <w:sz w:val="20"/>
          <w:szCs w:val="20"/>
        </w:rPr>
        <w:t>serotonin-seponeringssyndrom</w:t>
      </w:r>
      <w:proofErr w:type="spellEnd"/>
      <w:r w:rsidR="00185484">
        <w:rPr>
          <w:rFonts w:cs="midtsans"/>
          <w:sz w:val="20"/>
          <w:szCs w:val="20"/>
        </w:rPr>
        <w:t>.</w:t>
      </w:r>
      <w:r w:rsidR="009867FC">
        <w:rPr>
          <w:rFonts w:cs="midtsans"/>
          <w:sz w:val="20"/>
          <w:szCs w:val="20"/>
        </w:rPr>
        <w:t xml:space="preserve"> </w:t>
      </w:r>
      <w:r w:rsidR="00085E13" w:rsidRPr="00F7046A">
        <w:rPr>
          <w:rFonts w:cs="midtsans"/>
          <w:sz w:val="20"/>
          <w:szCs w:val="20"/>
        </w:rPr>
        <w:t xml:space="preserve">Ved </w:t>
      </w:r>
      <w:r w:rsidR="00816EC0">
        <w:rPr>
          <w:rFonts w:cs="midtsans"/>
          <w:sz w:val="20"/>
          <w:szCs w:val="20"/>
        </w:rPr>
        <w:t xml:space="preserve">problemer med </w:t>
      </w:r>
      <w:proofErr w:type="spellStart"/>
      <w:r w:rsidR="00816EC0">
        <w:rPr>
          <w:rFonts w:cs="midtsans"/>
          <w:sz w:val="20"/>
          <w:szCs w:val="20"/>
        </w:rPr>
        <w:t>sero</w:t>
      </w:r>
      <w:r w:rsidR="009C3988">
        <w:rPr>
          <w:rFonts w:cs="midtsans"/>
          <w:sz w:val="20"/>
          <w:szCs w:val="20"/>
        </w:rPr>
        <w:t>ton</w:t>
      </w:r>
      <w:r w:rsidR="00816EC0">
        <w:rPr>
          <w:rFonts w:cs="midtsans"/>
          <w:sz w:val="20"/>
          <w:szCs w:val="20"/>
        </w:rPr>
        <w:t>in</w:t>
      </w:r>
      <w:r w:rsidR="000C74E0">
        <w:rPr>
          <w:rFonts w:cs="midtsans"/>
          <w:sz w:val="20"/>
          <w:szCs w:val="20"/>
        </w:rPr>
        <w:t>-</w:t>
      </w:r>
      <w:r w:rsidR="009C3988">
        <w:rPr>
          <w:rFonts w:cs="midtsans"/>
          <w:sz w:val="20"/>
          <w:szCs w:val="20"/>
        </w:rPr>
        <w:t>seponeringssy</w:t>
      </w:r>
      <w:r w:rsidR="00816EC0">
        <w:rPr>
          <w:rFonts w:cs="midtsans"/>
          <w:sz w:val="20"/>
          <w:szCs w:val="20"/>
        </w:rPr>
        <w:t>ndrom</w:t>
      </w:r>
      <w:proofErr w:type="spellEnd"/>
      <w:r w:rsidR="00085E13" w:rsidRPr="00F7046A">
        <w:rPr>
          <w:rFonts w:cs="midtsans"/>
          <w:sz w:val="20"/>
          <w:szCs w:val="20"/>
        </w:rPr>
        <w:t xml:space="preserve"> fra lav</w:t>
      </w:r>
      <w:r w:rsidR="00F37130">
        <w:rPr>
          <w:rFonts w:cs="midtsans"/>
          <w:sz w:val="20"/>
          <w:szCs w:val="20"/>
        </w:rPr>
        <w:t xml:space="preserve">este </w:t>
      </w:r>
      <w:proofErr w:type="spellStart"/>
      <w:r w:rsidR="00F37130">
        <w:rPr>
          <w:rFonts w:cs="midtsans"/>
          <w:sz w:val="20"/>
          <w:szCs w:val="20"/>
        </w:rPr>
        <w:t>udtrapnings</w:t>
      </w:r>
      <w:r w:rsidR="00085E13" w:rsidRPr="00F7046A">
        <w:rPr>
          <w:rFonts w:cs="midtsans"/>
          <w:sz w:val="20"/>
          <w:szCs w:val="20"/>
        </w:rPr>
        <w:t>dosis</w:t>
      </w:r>
      <w:proofErr w:type="spellEnd"/>
      <w:r w:rsidR="00085E13" w:rsidRPr="00F7046A">
        <w:rPr>
          <w:rFonts w:cs="midtsans"/>
          <w:sz w:val="20"/>
          <w:szCs w:val="20"/>
        </w:rPr>
        <w:t xml:space="preserve"> af </w:t>
      </w:r>
      <w:r w:rsidR="009C3988">
        <w:rPr>
          <w:rFonts w:cs="midtsans"/>
          <w:sz w:val="20"/>
          <w:szCs w:val="20"/>
        </w:rPr>
        <w:t xml:space="preserve">SSRI, SNRI eller </w:t>
      </w:r>
      <w:proofErr w:type="spellStart"/>
      <w:r w:rsidR="009C3988">
        <w:rPr>
          <w:rFonts w:cs="midtsans"/>
          <w:sz w:val="20"/>
          <w:szCs w:val="20"/>
        </w:rPr>
        <w:t>Clomipramin</w:t>
      </w:r>
      <w:proofErr w:type="spellEnd"/>
      <w:r w:rsidR="009C3988">
        <w:rPr>
          <w:rFonts w:cs="midtsans"/>
          <w:sz w:val="20"/>
          <w:szCs w:val="20"/>
        </w:rPr>
        <w:t>,</w:t>
      </w:r>
      <w:r w:rsidR="00085E13" w:rsidRPr="00F7046A">
        <w:rPr>
          <w:rFonts w:cs="midtsans"/>
          <w:sz w:val="20"/>
          <w:szCs w:val="20"/>
        </w:rPr>
        <w:t xml:space="preserve"> kan </w:t>
      </w:r>
      <w:r w:rsidR="000519FE" w:rsidRPr="00F7046A">
        <w:rPr>
          <w:rFonts w:cs="midtsans"/>
          <w:sz w:val="20"/>
          <w:szCs w:val="20"/>
        </w:rPr>
        <w:t xml:space="preserve">evt. skiftes til </w:t>
      </w:r>
      <w:r w:rsidR="00F37130">
        <w:rPr>
          <w:rFonts w:cs="midtsans"/>
          <w:sz w:val="20"/>
          <w:szCs w:val="20"/>
        </w:rPr>
        <w:t>F</w:t>
      </w:r>
      <w:r w:rsidR="00085E13" w:rsidRPr="00F7046A">
        <w:rPr>
          <w:rFonts w:cs="midtsans"/>
          <w:sz w:val="20"/>
          <w:szCs w:val="20"/>
        </w:rPr>
        <w:t xml:space="preserve">luoxetin </w:t>
      </w:r>
      <w:r w:rsidR="000519FE" w:rsidRPr="00F7046A">
        <w:rPr>
          <w:rFonts w:cs="midtsans"/>
          <w:sz w:val="20"/>
          <w:szCs w:val="20"/>
        </w:rPr>
        <w:t>10 mg i en måned.</w:t>
      </w:r>
      <w:r>
        <w:rPr>
          <w:rFonts w:cs="midtsans"/>
          <w:sz w:val="20"/>
          <w:szCs w:val="20"/>
        </w:rPr>
        <w:t xml:space="preserve"> </w:t>
      </w:r>
      <w:r w:rsidR="0025499C" w:rsidRPr="00F7046A">
        <w:rPr>
          <w:rFonts w:cs="midtsans"/>
          <w:sz w:val="20"/>
          <w:szCs w:val="20"/>
        </w:rPr>
        <w:t>G</w:t>
      </w:r>
      <w:r w:rsidR="003E6ED9" w:rsidRPr="00F7046A">
        <w:rPr>
          <w:rFonts w:cs="midtsans"/>
          <w:sz w:val="20"/>
          <w:szCs w:val="20"/>
        </w:rPr>
        <w:t xml:space="preserve">å først videre til næste trin, når </w:t>
      </w:r>
      <w:r w:rsidR="000B73A9" w:rsidRPr="00F7046A">
        <w:rPr>
          <w:rFonts w:cs="midtsans"/>
          <w:sz w:val="20"/>
          <w:szCs w:val="20"/>
        </w:rPr>
        <w:t>tilstanden</w:t>
      </w:r>
      <w:r w:rsidR="00C615D8">
        <w:rPr>
          <w:rFonts w:cs="midtsans"/>
          <w:sz w:val="20"/>
          <w:szCs w:val="20"/>
        </w:rPr>
        <w:t xml:space="preserve"> </w:t>
      </w:r>
      <w:r w:rsidR="003E6ED9" w:rsidRPr="00F7046A">
        <w:rPr>
          <w:rFonts w:cs="midtsans"/>
          <w:sz w:val="20"/>
          <w:szCs w:val="20"/>
        </w:rPr>
        <w:t xml:space="preserve">er stabiliseret på det pågældende trin. </w:t>
      </w:r>
      <w:r w:rsidR="000B73A9" w:rsidRPr="00F7046A">
        <w:rPr>
          <w:rFonts w:cs="midtsans"/>
          <w:sz w:val="20"/>
          <w:szCs w:val="20"/>
        </w:rPr>
        <w:t xml:space="preserve">Bliv </w:t>
      </w:r>
      <w:r w:rsidR="0025499C" w:rsidRPr="00F7046A">
        <w:rPr>
          <w:rFonts w:cs="midtsans"/>
          <w:sz w:val="20"/>
          <w:szCs w:val="20"/>
        </w:rPr>
        <w:t xml:space="preserve">hellere </w:t>
      </w:r>
      <w:r w:rsidR="003E6ED9" w:rsidRPr="00F7046A">
        <w:rPr>
          <w:rFonts w:cs="midtsans"/>
          <w:sz w:val="20"/>
          <w:szCs w:val="20"/>
        </w:rPr>
        <w:t xml:space="preserve">stående en uge mere på samme trin, så </w:t>
      </w:r>
      <w:r w:rsidR="0025499C" w:rsidRPr="00F7046A">
        <w:rPr>
          <w:rFonts w:cs="midtsans"/>
          <w:sz w:val="20"/>
          <w:szCs w:val="20"/>
        </w:rPr>
        <w:t>dosis</w:t>
      </w:r>
      <w:r w:rsidR="003E6ED9" w:rsidRPr="00F7046A">
        <w:rPr>
          <w:rFonts w:cs="midtsans"/>
          <w:sz w:val="20"/>
          <w:szCs w:val="20"/>
        </w:rPr>
        <w:t xml:space="preserve"> ikke skal til at sætte</w:t>
      </w:r>
      <w:r w:rsidR="0025499C" w:rsidRPr="00F7046A">
        <w:rPr>
          <w:rFonts w:cs="midtsans"/>
          <w:sz w:val="20"/>
          <w:szCs w:val="20"/>
        </w:rPr>
        <w:t>s</w:t>
      </w:r>
      <w:r w:rsidR="003E6ED9" w:rsidRPr="00F7046A">
        <w:rPr>
          <w:rFonts w:cs="midtsans"/>
          <w:sz w:val="20"/>
          <w:szCs w:val="20"/>
        </w:rPr>
        <w:t xml:space="preserve"> op igen, hvis ubehaget bliver for stort.</w:t>
      </w:r>
      <w:r w:rsidR="009867FC">
        <w:rPr>
          <w:rFonts w:cs="midtsans"/>
          <w:sz w:val="20"/>
          <w:szCs w:val="20"/>
        </w:rPr>
        <w:t xml:space="preserve"> </w:t>
      </w:r>
      <w:r w:rsidR="00F7046A">
        <w:rPr>
          <w:rFonts w:cs="midtsans"/>
          <w:sz w:val="20"/>
          <w:szCs w:val="20"/>
        </w:rPr>
        <w:t xml:space="preserve">For skelnen mellem </w:t>
      </w:r>
      <w:proofErr w:type="spellStart"/>
      <w:r w:rsidR="009C3988" w:rsidRPr="009C3988">
        <w:rPr>
          <w:rFonts w:cs="midtsans"/>
          <w:i/>
          <w:sz w:val="20"/>
          <w:szCs w:val="20"/>
        </w:rPr>
        <w:t>ser</w:t>
      </w:r>
      <w:r w:rsidR="00816EC0">
        <w:rPr>
          <w:rFonts w:cs="midtsans"/>
          <w:i/>
          <w:sz w:val="20"/>
          <w:szCs w:val="20"/>
        </w:rPr>
        <w:t>o</w:t>
      </w:r>
      <w:r w:rsidR="009C3988" w:rsidRPr="009C3988">
        <w:rPr>
          <w:rFonts w:cs="midtsans"/>
          <w:i/>
          <w:sz w:val="20"/>
          <w:szCs w:val="20"/>
        </w:rPr>
        <w:t>tonerge</w:t>
      </w:r>
      <w:proofErr w:type="spellEnd"/>
      <w:r w:rsidR="009C3988">
        <w:rPr>
          <w:rFonts w:cs="midtsans"/>
          <w:sz w:val="20"/>
          <w:szCs w:val="20"/>
        </w:rPr>
        <w:t xml:space="preserve"> </w:t>
      </w:r>
      <w:proofErr w:type="spellStart"/>
      <w:r w:rsidR="00F7046A">
        <w:rPr>
          <w:rFonts w:cs="midtsans"/>
          <w:sz w:val="20"/>
          <w:szCs w:val="20"/>
        </w:rPr>
        <w:t>seponeringssymptomer</w:t>
      </w:r>
      <w:proofErr w:type="spellEnd"/>
      <w:r w:rsidR="00F7046A">
        <w:rPr>
          <w:rFonts w:cs="midtsans"/>
          <w:sz w:val="20"/>
          <w:szCs w:val="20"/>
        </w:rPr>
        <w:t xml:space="preserve"> og regelret tilbagefald i depression, kan henvises til følgende artikel omhandlende SSRI: </w:t>
      </w:r>
      <w:r w:rsidR="00F7046A" w:rsidRPr="00185484">
        <w:rPr>
          <w:rFonts w:cs="Arial"/>
          <w:color w:val="006621"/>
          <w:sz w:val="20"/>
          <w:szCs w:val="20"/>
          <w:shd w:val="clear" w:color="auto" w:fill="FFFFFF"/>
        </w:rPr>
        <w:t>ugeskriftet.dk/files/ugeskriftet.dk/artikel_6933.pdf</w:t>
      </w:r>
      <w:r w:rsidR="009867FC">
        <w:rPr>
          <w:rFonts w:cs="Arial"/>
          <w:color w:val="006621"/>
          <w:sz w:val="20"/>
          <w:szCs w:val="20"/>
          <w:shd w:val="clear" w:color="auto" w:fill="FFFFFF"/>
        </w:rPr>
        <w:t xml:space="preserve">. </w:t>
      </w:r>
      <w:r w:rsidR="005E5714" w:rsidRPr="005E5714">
        <w:rPr>
          <w:rFonts w:cs="Arial"/>
          <w:sz w:val="20"/>
          <w:szCs w:val="20"/>
          <w:shd w:val="clear" w:color="auto" w:fill="FFFFFF"/>
        </w:rPr>
        <w:t>For</w:t>
      </w:r>
      <w:r w:rsidR="00F7046A" w:rsidRPr="005E5714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="005E5714" w:rsidRPr="005E5714">
        <w:rPr>
          <w:rFonts w:cs="Arial"/>
          <w:sz w:val="20"/>
          <w:szCs w:val="20"/>
          <w:shd w:val="clear" w:color="auto" w:fill="FFFFFF"/>
        </w:rPr>
        <w:t>seponeringssymptomer</w:t>
      </w:r>
      <w:proofErr w:type="spellEnd"/>
      <w:r w:rsidR="00185484">
        <w:rPr>
          <w:rFonts w:cs="Arial"/>
          <w:sz w:val="20"/>
          <w:szCs w:val="20"/>
          <w:shd w:val="clear" w:color="auto" w:fill="FFFFFF"/>
        </w:rPr>
        <w:t xml:space="preserve"> særegne for tricykliske </w:t>
      </w:r>
      <w:proofErr w:type="spellStart"/>
      <w:r w:rsidR="00185484">
        <w:rPr>
          <w:rFonts w:cs="Arial"/>
          <w:sz w:val="20"/>
          <w:szCs w:val="20"/>
          <w:shd w:val="clear" w:color="auto" w:fill="FFFFFF"/>
        </w:rPr>
        <w:t>antidepressiva</w:t>
      </w:r>
      <w:proofErr w:type="spellEnd"/>
      <w:r w:rsidR="00185484">
        <w:rPr>
          <w:rFonts w:cs="Arial"/>
          <w:sz w:val="20"/>
          <w:szCs w:val="20"/>
          <w:shd w:val="clear" w:color="auto" w:fill="FFFFFF"/>
        </w:rPr>
        <w:t xml:space="preserve"> henvises til </w:t>
      </w:r>
      <w:r w:rsidR="00185484" w:rsidRPr="00185484">
        <w:rPr>
          <w:rFonts w:cs="Arial"/>
          <w:color w:val="006621"/>
          <w:sz w:val="20"/>
          <w:szCs w:val="20"/>
          <w:shd w:val="clear" w:color="auto" w:fill="FFFFFF"/>
        </w:rPr>
        <w:t>pro.medicin.dk</w:t>
      </w:r>
    </w:p>
    <w:sectPr w:rsidR="00F7046A" w:rsidRPr="00F7046A" w:rsidSect="002B0A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DA" w:rsidRDefault="00F200DA" w:rsidP="00D71078">
      <w:pPr>
        <w:spacing w:after="0" w:line="240" w:lineRule="auto"/>
      </w:pPr>
      <w:r>
        <w:separator/>
      </w:r>
    </w:p>
  </w:endnote>
  <w:endnote w:type="continuationSeparator" w:id="0">
    <w:p w:rsidR="00F200DA" w:rsidRDefault="00F200DA" w:rsidP="00D7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dt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DA" w:rsidRDefault="00F200DA" w:rsidP="00D71078">
      <w:pPr>
        <w:spacing w:after="0" w:line="240" w:lineRule="auto"/>
      </w:pPr>
      <w:r>
        <w:separator/>
      </w:r>
    </w:p>
  </w:footnote>
  <w:footnote w:type="continuationSeparator" w:id="0">
    <w:p w:rsidR="00F200DA" w:rsidRDefault="00F200DA" w:rsidP="00D71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DF"/>
    <w:rsid w:val="000519FE"/>
    <w:rsid w:val="00085E13"/>
    <w:rsid w:val="000A30CB"/>
    <w:rsid w:val="000B73A9"/>
    <w:rsid w:val="000C74E0"/>
    <w:rsid w:val="000F5B48"/>
    <w:rsid w:val="001669F3"/>
    <w:rsid w:val="0016783C"/>
    <w:rsid w:val="00185484"/>
    <w:rsid w:val="001F53A7"/>
    <w:rsid w:val="0025499C"/>
    <w:rsid w:val="002B0AB3"/>
    <w:rsid w:val="002B2DA2"/>
    <w:rsid w:val="002C0441"/>
    <w:rsid w:val="003B2E5D"/>
    <w:rsid w:val="003D590F"/>
    <w:rsid w:val="003E6ED9"/>
    <w:rsid w:val="00425D7F"/>
    <w:rsid w:val="00441820"/>
    <w:rsid w:val="00441E0D"/>
    <w:rsid w:val="0052615B"/>
    <w:rsid w:val="005E5714"/>
    <w:rsid w:val="00622973"/>
    <w:rsid w:val="00683B06"/>
    <w:rsid w:val="006C4D57"/>
    <w:rsid w:val="006F3EE5"/>
    <w:rsid w:val="007A798C"/>
    <w:rsid w:val="00816EC0"/>
    <w:rsid w:val="00822A59"/>
    <w:rsid w:val="00844B25"/>
    <w:rsid w:val="008A5330"/>
    <w:rsid w:val="00947E57"/>
    <w:rsid w:val="00953FF5"/>
    <w:rsid w:val="009867FC"/>
    <w:rsid w:val="009C3988"/>
    <w:rsid w:val="00A155DF"/>
    <w:rsid w:val="00A74712"/>
    <w:rsid w:val="00AA4728"/>
    <w:rsid w:val="00B074FD"/>
    <w:rsid w:val="00B2064F"/>
    <w:rsid w:val="00C26D4B"/>
    <w:rsid w:val="00C615D8"/>
    <w:rsid w:val="00D33D2C"/>
    <w:rsid w:val="00D40644"/>
    <w:rsid w:val="00D71078"/>
    <w:rsid w:val="00DA514D"/>
    <w:rsid w:val="00DC1927"/>
    <w:rsid w:val="00E24C6F"/>
    <w:rsid w:val="00ED1739"/>
    <w:rsid w:val="00F200DA"/>
    <w:rsid w:val="00F37130"/>
    <w:rsid w:val="00F7046A"/>
    <w:rsid w:val="00F8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7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078"/>
  </w:style>
  <w:style w:type="paragraph" w:styleId="Sidefod">
    <w:name w:val="footer"/>
    <w:basedOn w:val="Normal"/>
    <w:link w:val="SidefodTegn"/>
    <w:uiPriority w:val="99"/>
    <w:unhideWhenUsed/>
    <w:rsid w:val="00D7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10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15D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5B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5B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5B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5B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5B4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1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7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078"/>
  </w:style>
  <w:style w:type="paragraph" w:styleId="Sidefod">
    <w:name w:val="footer"/>
    <w:basedOn w:val="Normal"/>
    <w:link w:val="SidefodTegn"/>
    <w:uiPriority w:val="99"/>
    <w:unhideWhenUsed/>
    <w:rsid w:val="00D7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10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15D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5B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5B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5B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5B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5B4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1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7BCB-A9C6-4B08-913C-4C94A273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SUN-IT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</dc:creator>
  <cp:lastModifiedBy>Eva Sædder</cp:lastModifiedBy>
  <cp:revision>2</cp:revision>
  <dcterms:created xsi:type="dcterms:W3CDTF">2014-10-14T09:54:00Z</dcterms:created>
  <dcterms:modified xsi:type="dcterms:W3CDTF">2014-10-14T09:54:00Z</dcterms:modified>
</cp:coreProperties>
</file>